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BB59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 xml:space="preserve">Obchodní firma: </w:t>
      </w:r>
      <w:r w:rsidRPr="00BB59C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BB59C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BB59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>Sídlo:</w:t>
      </w:r>
      <w:r w:rsidRPr="00BB59C9">
        <w:rPr>
          <w:rFonts w:ascii="Verdana" w:hAnsi="Verdana" w:cs="Calibri"/>
          <w:sz w:val="18"/>
          <w:szCs w:val="18"/>
        </w:rPr>
        <w:tab/>
      </w:r>
      <w:r w:rsidRPr="00BB59C9">
        <w:rPr>
          <w:rFonts w:ascii="Verdana" w:hAnsi="Verdana" w:cs="Calibri"/>
          <w:sz w:val="18"/>
          <w:szCs w:val="18"/>
        </w:rPr>
        <w:tab/>
      </w:r>
      <w:r w:rsidRPr="00BB59C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BB59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BB59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>IČ</w:t>
      </w:r>
      <w:r w:rsidR="004F678B" w:rsidRPr="00BB59C9">
        <w:rPr>
          <w:rFonts w:ascii="Verdana" w:hAnsi="Verdana" w:cs="Calibri"/>
          <w:sz w:val="18"/>
          <w:szCs w:val="18"/>
        </w:rPr>
        <w:t>O</w:t>
      </w:r>
      <w:r w:rsidRPr="00BB59C9">
        <w:rPr>
          <w:rFonts w:ascii="Verdana" w:hAnsi="Verdana" w:cs="Calibri"/>
          <w:sz w:val="18"/>
          <w:szCs w:val="18"/>
        </w:rPr>
        <w:t>:</w:t>
      </w:r>
      <w:r w:rsidRPr="00BB59C9">
        <w:rPr>
          <w:rFonts w:ascii="Verdana" w:hAnsi="Verdana" w:cs="Calibri"/>
          <w:sz w:val="18"/>
          <w:szCs w:val="18"/>
        </w:rPr>
        <w:tab/>
      </w:r>
      <w:r w:rsidRPr="00BB59C9">
        <w:rPr>
          <w:rFonts w:ascii="Verdana" w:hAnsi="Verdana" w:cs="Calibri"/>
          <w:sz w:val="18"/>
          <w:szCs w:val="18"/>
        </w:rPr>
        <w:tab/>
      </w:r>
      <w:r w:rsidRPr="00BB59C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BB59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BB59C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BB59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>DIČ:</w:t>
      </w:r>
      <w:r w:rsidRPr="00BB59C9">
        <w:rPr>
          <w:rFonts w:ascii="Verdana" w:hAnsi="Verdana" w:cs="Calibri"/>
          <w:b/>
          <w:bCs/>
          <w:sz w:val="18"/>
          <w:szCs w:val="18"/>
        </w:rPr>
        <w:tab/>
      </w:r>
      <w:r w:rsidRPr="00BB59C9">
        <w:rPr>
          <w:rFonts w:ascii="Verdana" w:hAnsi="Verdana" w:cs="Calibri"/>
          <w:b/>
          <w:bCs/>
          <w:sz w:val="18"/>
          <w:szCs w:val="18"/>
        </w:rPr>
        <w:tab/>
      </w:r>
      <w:r w:rsidRPr="00BB59C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BB59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BB59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 xml:space="preserve">Právní forma: </w:t>
      </w:r>
      <w:r w:rsidRPr="00BB59C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BB59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BB59C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BB59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BB59C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BB59C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69A34CE0" w:rsidR="00357D03" w:rsidRPr="00BB59C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BB59C9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353F06" w:rsidRPr="00BB59C9">
        <w:rPr>
          <w:rFonts w:ascii="Verdana" w:hAnsi="Verdana"/>
          <w:sz w:val="18"/>
          <w:szCs w:val="18"/>
        </w:rPr>
        <w:t>řízení na uzavření Rámcové dohody</w:t>
      </w:r>
      <w:r w:rsidRPr="00BB59C9">
        <w:rPr>
          <w:rFonts w:ascii="Verdana" w:hAnsi="Verdana"/>
          <w:sz w:val="18"/>
          <w:szCs w:val="18"/>
        </w:rPr>
        <w:t xml:space="preserve"> s názvem </w:t>
      </w:r>
      <w:r w:rsidR="00BB59C9" w:rsidRPr="00BB59C9">
        <w:rPr>
          <w:rFonts w:ascii="Verdana" w:hAnsi="Verdana"/>
          <w:sz w:val="18"/>
          <w:szCs w:val="18"/>
        </w:rPr>
        <w:t xml:space="preserve">Údržba, opravy a odstraňování závad na bytovém fondu u SPS v obvodu OŘ HKR 2026–2027 – oblast </w:t>
      </w:r>
      <w:r w:rsidR="00C05B13">
        <w:rPr>
          <w:rFonts w:ascii="Verdana" w:hAnsi="Verdana"/>
          <w:sz w:val="18"/>
          <w:szCs w:val="18"/>
        </w:rPr>
        <w:t>Pardubice</w:t>
      </w:r>
      <w:r w:rsidRPr="00BB59C9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BB59C9">
        <w:rPr>
          <w:rFonts w:ascii="Verdana" w:hAnsi="Verdana"/>
          <w:sz w:val="18"/>
          <w:szCs w:val="18"/>
        </w:rPr>
        <w:t>Rámcovou dohodu</w:t>
      </w:r>
      <w:r w:rsidRPr="00BB59C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BB59C9">
        <w:rPr>
          <w:rFonts w:ascii="Verdana" w:hAnsi="Verdana"/>
          <w:sz w:val="18"/>
          <w:szCs w:val="18"/>
        </w:rPr>
        <w:t>uzavření Rámcové dohody</w:t>
      </w:r>
      <w:r w:rsidRPr="00BB59C9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BB59C9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BB59C9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BB59C9" w:rsidRDefault="00357D03" w:rsidP="00357D03">
      <w:pPr>
        <w:rPr>
          <w:rFonts w:ascii="Verdana" w:hAnsi="Verdana"/>
          <w:sz w:val="18"/>
          <w:szCs w:val="18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4F10D09D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20E6BDEC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2FD88804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31060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3C4D6E"/>
    <w:rsid w:val="004964BE"/>
    <w:rsid w:val="004F678B"/>
    <w:rsid w:val="005B58EC"/>
    <w:rsid w:val="00623F81"/>
    <w:rsid w:val="006A276D"/>
    <w:rsid w:val="00875332"/>
    <w:rsid w:val="00901E2C"/>
    <w:rsid w:val="00A5407A"/>
    <w:rsid w:val="00A56AB2"/>
    <w:rsid w:val="00A6772A"/>
    <w:rsid w:val="00AE2C06"/>
    <w:rsid w:val="00B502C9"/>
    <w:rsid w:val="00B54276"/>
    <w:rsid w:val="00B71754"/>
    <w:rsid w:val="00BB59C9"/>
    <w:rsid w:val="00BF6A6B"/>
    <w:rsid w:val="00C05B13"/>
    <w:rsid w:val="00C65DEB"/>
    <w:rsid w:val="00D27977"/>
    <w:rsid w:val="00DD3E43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71754"/>
    <w:rsid w:val="00B86108"/>
    <w:rsid w:val="00BA3496"/>
    <w:rsid w:val="00C11C19"/>
    <w:rsid w:val="00DD3E43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Podhradská Markéta</cp:lastModifiedBy>
  <cp:revision>21</cp:revision>
  <dcterms:created xsi:type="dcterms:W3CDTF">2018-11-26T13:29:00Z</dcterms:created>
  <dcterms:modified xsi:type="dcterms:W3CDTF">2025-08-27T12:03:00Z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